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Opere e Lavori pubblici</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sovrintende a tutte le opere pubbliche realizzate dall'amministrazione, mediante progettazione e direzione dei lavori (interna o affidata a professionisti esterni), coordinazione e collaudo finale, con l'esercizio di funzioni che comprendono l'edilizia scolastica, cimitero, trasporti e mobilita', viabilita', elettrodotti e fognature, eliminazione delle barriere architettoniche, nonche' la programmazione ed il coordinamento delle Opere Pubbliche.</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triennale opere pubbliche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Programma triennale e all'elenco annuale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di importo pari o superiore a 40.000 euro e inferiore a 150.000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di importo pari o superiore a 1.000.000 di euro mediante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Affidamento appalto di lavori di importo pari o superiore a </w:t>
            </w:r>
            <w:r w:rsidRPr="007137E0">
              <w:rPr>
                <w:rFonts w:ascii="Arial" w:hAnsi="Arial"/>
                <w:color w:val="000000"/>
              </w:rPr>
              <w:lastRenderedPageBreak/>
              <w:t>150.000 euro e inferiore a 1.000.000 di euro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B) Affidamento di lavori, servizi e forniture - Scelta del contraente e </w:t>
            </w:r>
            <w:r w:rsidRPr="007137E0">
              <w:rPr>
                <w:rFonts w:ascii="Arial" w:hAnsi="Arial"/>
              </w:rPr>
              <w:lastRenderedPageBreak/>
              <w:t>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Approvazione Programma lavori pubblici sotto i 100.000 euro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Variazioni al Programma lavori pubblici sotto i 100.000 euro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Progettazione interna (preliminare, definitiva, esecutiva)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Q) Progettazione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progettazione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direzione lavori in appalto a professionisti esterni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Direzione lavori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Alta sorveglianza lavori eseguiti in project financing o in convenzione con altri soggetti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Liquidazioni acconti o rata di saldo e omologa del certificato di regolare esecuzione per contratti pubblici di lavori, servizi e </w:t>
            </w:r>
            <w:r w:rsidRPr="007137E0">
              <w:rPr>
                <w:rFonts w:ascii="Arial" w:hAnsi="Arial"/>
                <w:color w:val="000000"/>
              </w:rPr>
              <w:lastRenderedPageBreak/>
              <w:t>forniture in economia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Varianti in corso d'opera lavori in 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commissioni di collaudo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incarico esterno di coordinatore della sicurezza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Coordinatore della sicurezza in fase di progettazione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Subappalto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Redazione cronoprogramma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Autorizzazione/concessione installazione mezzi pubblicitari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Opere e Lavori pubblici</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8957AE">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957AE"/>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0F19"/>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957AE"/>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957AE"/>
  </w:style>
  <w:style w:type="character" w:customStyle="1" w:styleId="WW8Num1z1">
    <w:name w:val="WW8Num1z1"/>
    <w:rsid w:val="008957AE"/>
  </w:style>
  <w:style w:type="character" w:customStyle="1" w:styleId="WW8Num1z2">
    <w:name w:val="WW8Num1z2"/>
    <w:rsid w:val="008957AE"/>
  </w:style>
  <w:style w:type="character" w:customStyle="1" w:styleId="WW8Num1z3">
    <w:name w:val="WW8Num1z3"/>
    <w:rsid w:val="008957AE"/>
  </w:style>
  <w:style w:type="character" w:customStyle="1" w:styleId="WW8Num1z4">
    <w:name w:val="WW8Num1z4"/>
    <w:rsid w:val="008957AE"/>
  </w:style>
  <w:style w:type="character" w:customStyle="1" w:styleId="WW8Num1z5">
    <w:name w:val="WW8Num1z5"/>
    <w:rsid w:val="008957AE"/>
  </w:style>
  <w:style w:type="character" w:customStyle="1" w:styleId="WW8Num1z6">
    <w:name w:val="WW8Num1z6"/>
    <w:rsid w:val="008957AE"/>
  </w:style>
  <w:style w:type="character" w:customStyle="1" w:styleId="WW8Num1z7">
    <w:name w:val="WW8Num1z7"/>
    <w:rsid w:val="008957AE"/>
  </w:style>
  <w:style w:type="character" w:customStyle="1" w:styleId="WW8Num1z8">
    <w:name w:val="WW8Num1z8"/>
    <w:rsid w:val="008957AE"/>
  </w:style>
  <w:style w:type="character" w:customStyle="1" w:styleId="WW8Num2z0">
    <w:name w:val="WW8Num2z0"/>
    <w:rsid w:val="008957AE"/>
    <w:rPr>
      <w:rFonts w:ascii="Symbol" w:hAnsi="Symbol" w:cs="Symbol"/>
    </w:rPr>
  </w:style>
  <w:style w:type="character" w:customStyle="1" w:styleId="WW8Num2z1">
    <w:name w:val="WW8Num2z1"/>
    <w:rsid w:val="008957AE"/>
  </w:style>
  <w:style w:type="character" w:customStyle="1" w:styleId="WW8Num2z2">
    <w:name w:val="WW8Num2z2"/>
    <w:rsid w:val="008957AE"/>
  </w:style>
  <w:style w:type="character" w:customStyle="1" w:styleId="WW8Num2z3">
    <w:name w:val="WW8Num2z3"/>
    <w:rsid w:val="008957AE"/>
  </w:style>
  <w:style w:type="character" w:customStyle="1" w:styleId="WW8Num2z4">
    <w:name w:val="WW8Num2z4"/>
    <w:rsid w:val="008957AE"/>
  </w:style>
  <w:style w:type="character" w:customStyle="1" w:styleId="WW8Num2z5">
    <w:name w:val="WW8Num2z5"/>
    <w:rsid w:val="008957AE"/>
  </w:style>
  <w:style w:type="character" w:customStyle="1" w:styleId="WW8Num2z6">
    <w:name w:val="WW8Num2z6"/>
    <w:rsid w:val="008957AE"/>
  </w:style>
  <w:style w:type="character" w:customStyle="1" w:styleId="WW8Num2z7">
    <w:name w:val="WW8Num2z7"/>
    <w:rsid w:val="008957AE"/>
  </w:style>
  <w:style w:type="character" w:customStyle="1" w:styleId="WW8Num2z8">
    <w:name w:val="WW8Num2z8"/>
    <w:rsid w:val="008957AE"/>
  </w:style>
  <w:style w:type="paragraph" w:customStyle="1" w:styleId="Titolo1">
    <w:name w:val="Titolo1"/>
    <w:basedOn w:val="Normale"/>
    <w:next w:val="Corpodeltesto"/>
    <w:rsid w:val="008957AE"/>
    <w:pPr>
      <w:keepNext/>
      <w:spacing w:before="240" w:after="120"/>
    </w:pPr>
  </w:style>
  <w:style w:type="paragraph" w:styleId="Corpodeltesto">
    <w:name w:val="Body Text"/>
    <w:basedOn w:val="Normale"/>
    <w:rsid w:val="008957AE"/>
    <w:pPr>
      <w:spacing w:after="140" w:line="288" w:lineRule="auto"/>
    </w:pPr>
  </w:style>
  <w:style w:type="paragraph" w:styleId="Elenco">
    <w:name w:val="List"/>
    <w:basedOn w:val="Corpodeltesto"/>
    <w:rsid w:val="008957AE"/>
    <w:rPr>
      <w:rFonts w:cs="Mangal"/>
    </w:rPr>
  </w:style>
  <w:style w:type="paragraph" w:styleId="Didascalia">
    <w:name w:val="caption"/>
    <w:basedOn w:val="Normale"/>
    <w:qFormat/>
    <w:rsid w:val="008957AE"/>
    <w:pPr>
      <w:suppressLineNumbers/>
      <w:spacing w:before="120" w:after="120"/>
    </w:pPr>
  </w:style>
  <w:style w:type="paragraph" w:customStyle="1" w:styleId="Indice">
    <w:name w:val="Indice"/>
    <w:basedOn w:val="Normale"/>
    <w:rsid w:val="008957AE"/>
    <w:pPr>
      <w:suppressLineNumbers/>
    </w:pPr>
    <w:rPr>
      <w:rFonts w:cs="Mangal"/>
    </w:rPr>
  </w:style>
  <w:style w:type="paragraph" w:customStyle="1" w:styleId="Contenutotabella">
    <w:name w:val="Contenuto tabella"/>
    <w:basedOn w:val="Normale"/>
    <w:rsid w:val="008957AE"/>
    <w:pPr>
      <w:suppressLineNumbers/>
    </w:pPr>
  </w:style>
  <w:style w:type="paragraph" w:customStyle="1" w:styleId="Titolotabella">
    <w:name w:val="Titolo tabella"/>
    <w:basedOn w:val="Contenutotabella"/>
    <w:rsid w:val="008957AE"/>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1216</Words>
  <Characters>6936</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18</cp:revision>
  <cp:lastPrinted>1900-12-31T23:00:00Z</cp:lastPrinted>
  <dcterms:created xsi:type="dcterms:W3CDTF">2016-12-02T18:01:00Z</dcterms:created>
  <dcterms:modified xsi:type="dcterms:W3CDTF">2018-02-24T08:55:00Z</dcterms:modified>
</cp:coreProperties>
</file>